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#34: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up the acceleration vector and UI.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 up the code for the vector and UI.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in-world vector implementation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more UI display of physics in Unity.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</w:t>
      </w:r>
      <w:r w:rsidDel="00000000" w:rsidR="00000000" w:rsidRPr="00000000">
        <w:rPr>
          <w:rtl w:val="0"/>
        </w:rPr>
        <w:t xml:space="preserve">on scene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of physics</w:t>
      </w:r>
      <w:r w:rsidDel="00000000" w:rsidR="00000000" w:rsidRPr="00000000">
        <w:rPr>
          <w:rtl w:val="0"/>
        </w:rPr>
        <w:t xml:space="preserve"> experiment.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make progress on Main Menu. Need to import different font styles.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Main Menu in its entirety and realm menu.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 since the last meeting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collision detection script along with the system schema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collision detection script and the system schema script.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